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B03D" w14:textId="77777777" w:rsidR="00D00596" w:rsidRPr="00E03B9C" w:rsidRDefault="00D00596" w:rsidP="00677FC5">
      <w:pPr>
        <w:jc w:val="center"/>
        <w:rPr>
          <w:b/>
          <w:color w:val="auto"/>
          <w:sz w:val="32"/>
          <w:szCs w:val="32"/>
          <w:u w:val="single"/>
        </w:rPr>
      </w:pPr>
      <w:r w:rsidRPr="00E03B9C">
        <w:rPr>
          <w:b/>
          <w:color w:val="auto"/>
          <w:sz w:val="32"/>
          <w:szCs w:val="32"/>
          <w:u w:val="single"/>
        </w:rPr>
        <w:t xml:space="preserve">Daily Business Academy </w:t>
      </w:r>
    </w:p>
    <w:p w14:paraId="5EE51E2D" w14:textId="77777777" w:rsidR="00677FC5" w:rsidRPr="00E03B9C" w:rsidRDefault="00677FC5" w:rsidP="00677FC5">
      <w:pPr>
        <w:jc w:val="center"/>
        <w:rPr>
          <w:b/>
          <w:color w:val="auto"/>
          <w:u w:val="single"/>
        </w:rPr>
      </w:pPr>
      <w:r w:rsidRPr="00E03B9C">
        <w:rPr>
          <w:b/>
          <w:color w:val="auto"/>
          <w:u w:val="single"/>
        </w:rPr>
        <w:t>STUDENT CONTRACT</w:t>
      </w:r>
    </w:p>
    <w:p w14:paraId="16C394AB" w14:textId="77777777" w:rsidR="00D00596" w:rsidRPr="00E03B9C" w:rsidRDefault="00D00596" w:rsidP="00D00596">
      <w:pPr>
        <w:pStyle w:val="Default"/>
        <w:rPr>
          <w:rFonts w:ascii="Times New Roman" w:hAnsi="Times New Roman" w:cs="Times New Roman"/>
        </w:rPr>
      </w:pPr>
    </w:p>
    <w:p w14:paraId="682B224F" w14:textId="77777777" w:rsidR="00D00596" w:rsidRPr="00E03B9C" w:rsidRDefault="00D00596" w:rsidP="00D00596">
      <w:pPr>
        <w:pStyle w:val="Default"/>
        <w:jc w:val="center"/>
        <w:rPr>
          <w:rFonts w:ascii="Times New Roman" w:hAnsi="Times New Roman" w:cs="Times New Roman"/>
          <w:sz w:val="22"/>
          <w:szCs w:val="22"/>
        </w:rPr>
      </w:pPr>
      <w:r w:rsidRPr="00E03B9C">
        <w:rPr>
          <w:rFonts w:ascii="Times New Roman" w:hAnsi="Times New Roman" w:cs="Times New Roman"/>
          <w:i/>
          <w:iCs/>
          <w:sz w:val="22"/>
          <w:szCs w:val="22"/>
        </w:rPr>
        <w:t>“If your actions inspire others to dream more, learn more, do more and become more, you are a leader.”</w:t>
      </w:r>
    </w:p>
    <w:p w14:paraId="59D027C2" w14:textId="77777777" w:rsidR="00D00596" w:rsidRPr="00E03B9C" w:rsidRDefault="00D00596" w:rsidP="00D00596">
      <w:pPr>
        <w:pStyle w:val="Default"/>
        <w:jc w:val="center"/>
        <w:rPr>
          <w:rFonts w:ascii="Times New Roman" w:hAnsi="Times New Roman" w:cs="Times New Roman"/>
          <w:sz w:val="22"/>
          <w:szCs w:val="22"/>
        </w:rPr>
      </w:pPr>
      <w:r w:rsidRPr="00E03B9C">
        <w:rPr>
          <w:rFonts w:ascii="Times New Roman" w:hAnsi="Times New Roman" w:cs="Times New Roman"/>
          <w:sz w:val="22"/>
          <w:szCs w:val="22"/>
        </w:rPr>
        <w:t xml:space="preserve">– </w:t>
      </w:r>
      <w:r w:rsidRPr="00E03B9C">
        <w:rPr>
          <w:rFonts w:ascii="Times New Roman" w:hAnsi="Times New Roman" w:cs="Times New Roman"/>
          <w:i/>
          <w:iCs/>
          <w:sz w:val="22"/>
          <w:szCs w:val="22"/>
        </w:rPr>
        <w:t>John Quincy Adams</w:t>
      </w:r>
    </w:p>
    <w:p w14:paraId="21922F5F" w14:textId="77777777" w:rsidR="00D00596" w:rsidRPr="00E03B9C" w:rsidRDefault="00D00596" w:rsidP="00677FC5">
      <w:pPr>
        <w:rPr>
          <w:b/>
          <w:color w:val="auto"/>
          <w:u w:val="single"/>
        </w:rPr>
      </w:pPr>
    </w:p>
    <w:p w14:paraId="00300697" w14:textId="77777777" w:rsidR="00677FC5" w:rsidRPr="00E03B9C" w:rsidRDefault="00677FC5" w:rsidP="00677FC5">
      <w:pPr>
        <w:rPr>
          <w:b/>
          <w:color w:val="auto"/>
          <w:u w:val="single"/>
        </w:rPr>
      </w:pPr>
      <w:r w:rsidRPr="00E03B9C">
        <w:rPr>
          <w:b/>
          <w:color w:val="auto"/>
          <w:u w:val="single"/>
        </w:rPr>
        <w:t>POINT SYSTEM GRADING:</w:t>
      </w:r>
    </w:p>
    <w:p w14:paraId="4D796F60" w14:textId="77777777" w:rsidR="00677FC5" w:rsidRPr="00E03B9C" w:rsidRDefault="003C7C2D" w:rsidP="00677FC5">
      <w:pPr>
        <w:pStyle w:val="ListParagraph"/>
        <w:numPr>
          <w:ilvl w:val="0"/>
          <w:numId w:val="4"/>
        </w:numPr>
        <w:rPr>
          <w:b/>
          <w:color w:val="auto"/>
        </w:rPr>
      </w:pPr>
      <w:r w:rsidRPr="00E03B9C">
        <w:rPr>
          <w:b/>
          <w:color w:val="auto"/>
        </w:rPr>
        <w:t>You will earn grades for every project.</w:t>
      </w:r>
    </w:p>
    <w:p w14:paraId="46B28946" w14:textId="77777777" w:rsidR="00677FC5" w:rsidRPr="00E03B9C" w:rsidRDefault="003C7C2D" w:rsidP="00677FC5">
      <w:pPr>
        <w:pStyle w:val="ListParagraph"/>
        <w:numPr>
          <w:ilvl w:val="0"/>
          <w:numId w:val="4"/>
        </w:numPr>
        <w:rPr>
          <w:b/>
          <w:color w:val="auto"/>
        </w:rPr>
      </w:pPr>
      <w:r w:rsidRPr="00E03B9C">
        <w:rPr>
          <w:b/>
          <w:color w:val="auto"/>
        </w:rPr>
        <w:t xml:space="preserve">Your overall grade will be averaged out amongst </w:t>
      </w:r>
      <w:r w:rsidRPr="00E03B9C">
        <w:rPr>
          <w:b/>
          <w:i/>
          <w:color w:val="auto"/>
          <w:u w:val="single"/>
        </w:rPr>
        <w:t>all</w:t>
      </w:r>
      <w:r w:rsidRPr="00E03B9C">
        <w:rPr>
          <w:b/>
          <w:color w:val="auto"/>
        </w:rPr>
        <w:t xml:space="preserve"> of your teachers</w:t>
      </w:r>
    </w:p>
    <w:p w14:paraId="4A490AA9" w14:textId="77777777" w:rsidR="001909B5" w:rsidRPr="00E03B9C" w:rsidRDefault="001909B5" w:rsidP="00677FC5">
      <w:pPr>
        <w:pStyle w:val="ListParagraph"/>
        <w:numPr>
          <w:ilvl w:val="0"/>
          <w:numId w:val="4"/>
        </w:numPr>
        <w:rPr>
          <w:b/>
          <w:color w:val="auto"/>
        </w:rPr>
      </w:pPr>
      <w:r w:rsidRPr="00E03B9C">
        <w:rPr>
          <w:b/>
          <w:color w:val="auto"/>
        </w:rPr>
        <w:t>If you are in the Marketing/Advertising Department your grade will be solely determined by your Marketing teacher.</w:t>
      </w:r>
    </w:p>
    <w:tbl>
      <w:tblPr>
        <w:tblpPr w:leftFromText="180" w:rightFromText="180" w:vertAnchor="page" w:horzAnchor="page" w:tblpX="1909" w:tblpY="4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406"/>
      </w:tblGrid>
      <w:tr w:rsidR="00536895" w:rsidRPr="00E03B9C" w14:paraId="69821172" w14:textId="77777777" w:rsidTr="00536895">
        <w:tc>
          <w:tcPr>
            <w:tcW w:w="1170" w:type="dxa"/>
            <w:shd w:val="clear" w:color="auto" w:fill="auto"/>
          </w:tcPr>
          <w:p w14:paraId="6F2AD321" w14:textId="77777777" w:rsidR="00536895" w:rsidRPr="00E03B9C" w:rsidRDefault="00536895" w:rsidP="00536895">
            <w:pPr>
              <w:jc w:val="center"/>
              <w:rPr>
                <w:b/>
                <w:color w:val="auto"/>
              </w:rPr>
            </w:pPr>
            <w:r w:rsidRPr="00E03B9C">
              <w:rPr>
                <w:b/>
                <w:color w:val="auto"/>
              </w:rPr>
              <w:t>GRADE</w:t>
            </w:r>
          </w:p>
        </w:tc>
        <w:tc>
          <w:tcPr>
            <w:tcW w:w="8406" w:type="dxa"/>
            <w:shd w:val="clear" w:color="auto" w:fill="auto"/>
          </w:tcPr>
          <w:p w14:paraId="58F27BBE" w14:textId="7677EB28" w:rsidR="00536895" w:rsidRPr="00E03B9C" w:rsidRDefault="00536895" w:rsidP="00536895">
            <w:pPr>
              <w:rPr>
                <w:b/>
                <w:color w:val="auto"/>
              </w:rPr>
            </w:pPr>
            <w:bookmarkStart w:id="0" w:name="_GoBack"/>
            <w:bookmarkEnd w:id="0"/>
          </w:p>
        </w:tc>
      </w:tr>
      <w:tr w:rsidR="00536895" w:rsidRPr="00E03B9C" w14:paraId="0A541718" w14:textId="77777777" w:rsidTr="00536895">
        <w:tc>
          <w:tcPr>
            <w:tcW w:w="1170" w:type="dxa"/>
            <w:shd w:val="clear" w:color="auto" w:fill="auto"/>
          </w:tcPr>
          <w:p w14:paraId="3DE4320F" w14:textId="77777777" w:rsidR="00536895" w:rsidRPr="00E03B9C" w:rsidRDefault="00536895" w:rsidP="00536895">
            <w:pPr>
              <w:jc w:val="center"/>
              <w:rPr>
                <w:b/>
                <w:color w:val="auto"/>
              </w:rPr>
            </w:pPr>
            <w:r w:rsidRPr="00E03B9C">
              <w:rPr>
                <w:b/>
                <w:color w:val="auto"/>
              </w:rPr>
              <w:t>A</w:t>
            </w:r>
          </w:p>
        </w:tc>
        <w:tc>
          <w:tcPr>
            <w:tcW w:w="8406" w:type="dxa"/>
            <w:shd w:val="clear" w:color="auto" w:fill="auto"/>
          </w:tcPr>
          <w:p w14:paraId="766135A6" w14:textId="77777777" w:rsidR="00536895" w:rsidRPr="00E03B9C" w:rsidRDefault="00536895" w:rsidP="00536895">
            <w:pPr>
              <w:rPr>
                <w:color w:val="auto"/>
              </w:rPr>
            </w:pPr>
            <w:r w:rsidRPr="00E03B9C">
              <w:rPr>
                <w:color w:val="auto"/>
              </w:rPr>
              <w:t>90-100</w:t>
            </w:r>
          </w:p>
        </w:tc>
      </w:tr>
      <w:tr w:rsidR="00536895" w:rsidRPr="00E03B9C" w14:paraId="2FB5E6F5" w14:textId="77777777" w:rsidTr="00536895">
        <w:tc>
          <w:tcPr>
            <w:tcW w:w="1170" w:type="dxa"/>
            <w:shd w:val="clear" w:color="auto" w:fill="auto"/>
          </w:tcPr>
          <w:p w14:paraId="5706BBE0" w14:textId="77777777" w:rsidR="00536895" w:rsidRPr="00E03B9C" w:rsidRDefault="00536895" w:rsidP="00536895">
            <w:pPr>
              <w:jc w:val="center"/>
              <w:rPr>
                <w:b/>
                <w:color w:val="auto"/>
              </w:rPr>
            </w:pPr>
            <w:r w:rsidRPr="00E03B9C">
              <w:rPr>
                <w:b/>
                <w:color w:val="auto"/>
              </w:rPr>
              <w:t>B</w:t>
            </w:r>
          </w:p>
        </w:tc>
        <w:tc>
          <w:tcPr>
            <w:tcW w:w="8406" w:type="dxa"/>
            <w:shd w:val="clear" w:color="auto" w:fill="auto"/>
          </w:tcPr>
          <w:p w14:paraId="38625725" w14:textId="77777777" w:rsidR="00536895" w:rsidRPr="00E03B9C" w:rsidRDefault="00536895" w:rsidP="00536895">
            <w:pPr>
              <w:rPr>
                <w:color w:val="auto"/>
              </w:rPr>
            </w:pPr>
            <w:r w:rsidRPr="00E03B9C">
              <w:rPr>
                <w:color w:val="auto"/>
              </w:rPr>
              <w:t>80-89</w:t>
            </w:r>
          </w:p>
        </w:tc>
      </w:tr>
      <w:tr w:rsidR="00536895" w:rsidRPr="00E03B9C" w14:paraId="3589988C" w14:textId="77777777" w:rsidTr="00536895">
        <w:tc>
          <w:tcPr>
            <w:tcW w:w="1170" w:type="dxa"/>
            <w:shd w:val="clear" w:color="auto" w:fill="auto"/>
          </w:tcPr>
          <w:p w14:paraId="706A078A" w14:textId="77777777" w:rsidR="00536895" w:rsidRPr="00E03B9C" w:rsidRDefault="00536895" w:rsidP="00536895">
            <w:pPr>
              <w:jc w:val="center"/>
              <w:rPr>
                <w:b/>
                <w:color w:val="auto"/>
              </w:rPr>
            </w:pPr>
            <w:r w:rsidRPr="00E03B9C">
              <w:rPr>
                <w:b/>
                <w:color w:val="auto"/>
              </w:rPr>
              <w:t>C</w:t>
            </w:r>
          </w:p>
        </w:tc>
        <w:tc>
          <w:tcPr>
            <w:tcW w:w="8406" w:type="dxa"/>
            <w:shd w:val="clear" w:color="auto" w:fill="auto"/>
          </w:tcPr>
          <w:p w14:paraId="2EB01E5D" w14:textId="77777777" w:rsidR="00536895" w:rsidRPr="00E03B9C" w:rsidRDefault="00536895" w:rsidP="00536895">
            <w:pPr>
              <w:rPr>
                <w:color w:val="auto"/>
              </w:rPr>
            </w:pPr>
            <w:r w:rsidRPr="00E03B9C">
              <w:rPr>
                <w:color w:val="auto"/>
              </w:rPr>
              <w:t>70-79</w:t>
            </w:r>
          </w:p>
        </w:tc>
      </w:tr>
      <w:tr w:rsidR="00536895" w:rsidRPr="00E03B9C" w14:paraId="3C222B59" w14:textId="77777777" w:rsidTr="00536895">
        <w:tc>
          <w:tcPr>
            <w:tcW w:w="1170" w:type="dxa"/>
            <w:shd w:val="clear" w:color="auto" w:fill="auto"/>
          </w:tcPr>
          <w:p w14:paraId="7AAE06A0" w14:textId="77777777" w:rsidR="00536895" w:rsidRPr="00E03B9C" w:rsidRDefault="00536895" w:rsidP="00536895">
            <w:pPr>
              <w:jc w:val="center"/>
              <w:rPr>
                <w:b/>
                <w:color w:val="auto"/>
              </w:rPr>
            </w:pPr>
            <w:r w:rsidRPr="00E03B9C">
              <w:rPr>
                <w:b/>
                <w:color w:val="auto"/>
              </w:rPr>
              <w:t>NC</w:t>
            </w:r>
          </w:p>
        </w:tc>
        <w:tc>
          <w:tcPr>
            <w:tcW w:w="8406" w:type="dxa"/>
            <w:shd w:val="clear" w:color="auto" w:fill="auto"/>
          </w:tcPr>
          <w:p w14:paraId="01412B2E" w14:textId="77777777" w:rsidR="00536895" w:rsidRPr="00E03B9C" w:rsidRDefault="00536895" w:rsidP="00536895">
            <w:pPr>
              <w:rPr>
                <w:color w:val="auto"/>
              </w:rPr>
            </w:pPr>
            <w:r w:rsidRPr="00E03B9C">
              <w:rPr>
                <w:color w:val="auto"/>
              </w:rPr>
              <w:t>Below 60-Students who receive an NC will not receive credit for the class. Class may be taken again with permission of the teacher and counselor. Students may not attempt the class more than twice.</w:t>
            </w:r>
          </w:p>
        </w:tc>
      </w:tr>
    </w:tbl>
    <w:p w14:paraId="05E5D28C" w14:textId="77777777" w:rsidR="00536895" w:rsidRPr="00E03B9C" w:rsidRDefault="00536895" w:rsidP="004A76B2">
      <w:pPr>
        <w:rPr>
          <w:b/>
          <w:color w:val="auto"/>
          <w:u w:val="single"/>
        </w:rPr>
      </w:pPr>
    </w:p>
    <w:p w14:paraId="212E3E3F" w14:textId="77777777" w:rsidR="00E03B9C" w:rsidRDefault="00E03B9C" w:rsidP="004A76B2">
      <w:pPr>
        <w:rPr>
          <w:b/>
          <w:color w:val="auto"/>
          <w:u w:val="single"/>
        </w:rPr>
      </w:pPr>
    </w:p>
    <w:p w14:paraId="5CCB024D" w14:textId="77777777" w:rsidR="004A76B2" w:rsidRPr="00E03B9C" w:rsidRDefault="004A76B2" w:rsidP="004A76B2">
      <w:pPr>
        <w:rPr>
          <w:b/>
          <w:color w:val="auto"/>
          <w:u w:val="single"/>
        </w:rPr>
      </w:pPr>
      <w:r w:rsidRPr="00E03B9C">
        <w:rPr>
          <w:b/>
          <w:color w:val="auto"/>
          <w:u w:val="single"/>
        </w:rPr>
        <w:t>WHAT MATTERS FOR GRADES?</w:t>
      </w:r>
    </w:p>
    <w:p w14:paraId="73241BB6" w14:textId="77777777" w:rsidR="004A76B2" w:rsidRPr="00E03B9C" w:rsidRDefault="004A76B2" w:rsidP="004A76B2">
      <w:pPr>
        <w:rPr>
          <w:color w:val="auto"/>
        </w:rPr>
      </w:pPr>
      <w:r w:rsidRPr="00E03B9C">
        <w:rPr>
          <w:color w:val="auto"/>
        </w:rPr>
        <w:t>Meeting Deadlines for Assignments (grades go down one full grade for every week that the assignment is late.)</w:t>
      </w:r>
    </w:p>
    <w:p w14:paraId="4B4809DB" w14:textId="77777777" w:rsidR="004A76B2" w:rsidRPr="00E03B9C" w:rsidRDefault="004A76B2" w:rsidP="004A76B2">
      <w:pPr>
        <w:rPr>
          <w:color w:val="auto"/>
        </w:rPr>
      </w:pPr>
      <w:r w:rsidRPr="00E03B9C">
        <w:rPr>
          <w:color w:val="auto"/>
        </w:rPr>
        <w:t>Following Directions</w:t>
      </w:r>
    </w:p>
    <w:p w14:paraId="25AEF066" w14:textId="77777777" w:rsidR="004A76B2" w:rsidRPr="00E03B9C" w:rsidRDefault="004A76B2" w:rsidP="004A76B2">
      <w:pPr>
        <w:rPr>
          <w:color w:val="auto"/>
        </w:rPr>
      </w:pPr>
      <w:r w:rsidRPr="00E03B9C">
        <w:rPr>
          <w:color w:val="auto"/>
        </w:rPr>
        <w:t>Effort</w:t>
      </w:r>
    </w:p>
    <w:p w14:paraId="43494ABA" w14:textId="77777777" w:rsidR="004A76B2" w:rsidRPr="00E03B9C" w:rsidRDefault="004A76B2" w:rsidP="004A76B2">
      <w:pPr>
        <w:rPr>
          <w:color w:val="auto"/>
        </w:rPr>
      </w:pPr>
      <w:r w:rsidRPr="00E03B9C">
        <w:rPr>
          <w:color w:val="auto"/>
        </w:rPr>
        <w:t>Creativity</w:t>
      </w:r>
    </w:p>
    <w:p w14:paraId="6DC49AF5" w14:textId="77777777" w:rsidR="004A76B2" w:rsidRPr="00E03B9C" w:rsidRDefault="004A76B2" w:rsidP="004A76B2">
      <w:pPr>
        <w:rPr>
          <w:color w:val="auto"/>
        </w:rPr>
      </w:pPr>
      <w:r w:rsidRPr="00E03B9C">
        <w:rPr>
          <w:color w:val="auto"/>
        </w:rPr>
        <w:t>Professionalism</w:t>
      </w:r>
    </w:p>
    <w:p w14:paraId="2A799D98" w14:textId="77777777" w:rsidR="004A76B2" w:rsidRPr="00E03B9C" w:rsidRDefault="004A76B2" w:rsidP="004A76B2">
      <w:pPr>
        <w:rPr>
          <w:color w:val="auto"/>
        </w:rPr>
      </w:pPr>
      <w:r w:rsidRPr="00E03B9C">
        <w:rPr>
          <w:color w:val="auto"/>
        </w:rPr>
        <w:t>Leadership</w:t>
      </w:r>
    </w:p>
    <w:p w14:paraId="169F9BF9" w14:textId="77777777" w:rsidR="00D00596" w:rsidRPr="00E03B9C" w:rsidRDefault="00D00596" w:rsidP="004A76B2">
      <w:pPr>
        <w:rPr>
          <w:color w:val="auto"/>
        </w:rPr>
      </w:pPr>
      <w:r w:rsidRPr="00E03B9C">
        <w:rPr>
          <w:color w:val="auto"/>
        </w:rPr>
        <w:t>Participation</w:t>
      </w:r>
    </w:p>
    <w:p w14:paraId="042F6B70" w14:textId="77777777" w:rsidR="004A76B2" w:rsidRPr="00E03B9C" w:rsidRDefault="004A76B2" w:rsidP="00677FC5">
      <w:pPr>
        <w:rPr>
          <w:b/>
          <w:color w:val="auto"/>
          <w:u w:val="single"/>
        </w:rPr>
      </w:pPr>
    </w:p>
    <w:p w14:paraId="2A396235" w14:textId="77777777" w:rsidR="00D00596" w:rsidRPr="00E03B9C" w:rsidRDefault="00D00596" w:rsidP="00B74398">
      <w:pPr>
        <w:jc w:val="center"/>
        <w:rPr>
          <w:b/>
          <w:color w:val="auto"/>
          <w:u w:val="single"/>
        </w:rPr>
      </w:pPr>
      <w:r w:rsidRPr="00E03B9C">
        <w:rPr>
          <w:b/>
          <w:color w:val="auto"/>
          <w:u w:val="single"/>
        </w:rPr>
        <w:t>Business Academy Cohorts</w:t>
      </w:r>
    </w:p>
    <w:p w14:paraId="76795FC5" w14:textId="0647B758" w:rsidR="002A2613" w:rsidRPr="00E03B9C" w:rsidRDefault="002A2613" w:rsidP="002A2613">
      <w:pPr>
        <w:rPr>
          <w:color w:val="auto"/>
          <w:sz w:val="20"/>
          <w:szCs w:val="20"/>
        </w:rPr>
      </w:pPr>
      <w:r w:rsidRPr="00E03B9C">
        <w:rPr>
          <w:color w:val="auto"/>
          <w:sz w:val="20"/>
          <w:szCs w:val="20"/>
        </w:rPr>
        <w:t>These three classes will rotate every four weeks.  The marketing and advertising department is a</w:t>
      </w:r>
      <w:r w:rsidR="00835E6B">
        <w:rPr>
          <w:color w:val="auto"/>
          <w:sz w:val="20"/>
          <w:szCs w:val="20"/>
        </w:rPr>
        <w:t>n</w:t>
      </w:r>
      <w:r w:rsidRPr="00E03B9C">
        <w:rPr>
          <w:color w:val="auto"/>
          <w:sz w:val="20"/>
          <w:szCs w:val="20"/>
        </w:rPr>
        <w:t xml:space="preserve"> essential part of the academy that will remain in the same class during the duration of the trimester due to the technical learning curve of the software being taught.</w:t>
      </w:r>
    </w:p>
    <w:p w14:paraId="295C0493" w14:textId="77777777" w:rsidR="002A2613" w:rsidRPr="00E03B9C" w:rsidRDefault="002A2613" w:rsidP="00D00596">
      <w:pPr>
        <w:pStyle w:val="Default"/>
        <w:rPr>
          <w:rFonts w:ascii="Times New Roman" w:hAnsi="Times New Roman" w:cs="Times New Roman"/>
          <w:b/>
          <w:color w:val="auto"/>
        </w:rPr>
      </w:pPr>
    </w:p>
    <w:p w14:paraId="4A28468E" w14:textId="77777777" w:rsidR="00D00596" w:rsidRPr="00E03B9C" w:rsidRDefault="00D00596" w:rsidP="00D00596">
      <w:pPr>
        <w:pStyle w:val="Default"/>
        <w:rPr>
          <w:rFonts w:ascii="Times New Roman" w:hAnsi="Times New Roman" w:cs="Times New Roman"/>
        </w:rPr>
      </w:pPr>
      <w:r w:rsidRPr="00E03B9C">
        <w:rPr>
          <w:rFonts w:ascii="Times New Roman" w:hAnsi="Times New Roman" w:cs="Times New Roman"/>
          <w:b/>
          <w:color w:val="auto"/>
        </w:rPr>
        <w:t xml:space="preserve">Leadership: </w:t>
      </w:r>
    </w:p>
    <w:p w14:paraId="0627968C" w14:textId="342572A6" w:rsidR="00D00596" w:rsidRPr="00E03B9C" w:rsidRDefault="00D00596" w:rsidP="00D00596">
      <w:pPr>
        <w:rPr>
          <w:sz w:val="20"/>
          <w:szCs w:val="20"/>
        </w:rPr>
      </w:pPr>
      <w:r w:rsidRPr="00E03B9C">
        <w:t xml:space="preserve"> </w:t>
      </w:r>
      <w:r w:rsidRPr="00E03B9C">
        <w:rPr>
          <w:sz w:val="20"/>
          <w:szCs w:val="20"/>
        </w:rPr>
        <w:t>Daily’s Leadership is run for the students, by the students. The purpose of the leadership cohort is to practice writing business plans for our school with the goal of creating revenue that will be used to fund student-lead school projects</w:t>
      </w:r>
      <w:r w:rsidR="002A2613" w:rsidRPr="00E03B9C">
        <w:rPr>
          <w:sz w:val="20"/>
          <w:szCs w:val="20"/>
        </w:rPr>
        <w:t xml:space="preserve"> and produce those projects</w:t>
      </w:r>
      <w:r w:rsidRPr="00E03B9C">
        <w:rPr>
          <w:sz w:val="20"/>
          <w:szCs w:val="20"/>
        </w:rPr>
        <w:t>.  While learning the essentia</w:t>
      </w:r>
      <w:r w:rsidR="00835E6B">
        <w:rPr>
          <w:sz w:val="20"/>
          <w:szCs w:val="20"/>
        </w:rPr>
        <w:t>ls of running a company the</w:t>
      </w:r>
      <w:r w:rsidRPr="00E03B9C">
        <w:rPr>
          <w:sz w:val="20"/>
          <w:szCs w:val="20"/>
        </w:rPr>
        <w:t xml:space="preserve"> primary goals of the cohort are to encourage a high standard of scholarship, promote order and discipline within the context of a democracy, foster cooperation between the administration, staff and student body, to initiate and supervise all student activities and fund-raisers, and to create student leaders. Leadership provides students with the opportunity to participate in the planning and execution of activities and to learn constructive leadership procedures. All students enrolled at DHS are represented through The Business Academy. This four-week course will promote teamwork, responsibility, and self-discipline.</w:t>
      </w:r>
    </w:p>
    <w:p w14:paraId="37C72DFC" w14:textId="77777777" w:rsidR="00D00596" w:rsidRPr="00E03B9C" w:rsidRDefault="00D00596" w:rsidP="00D00596">
      <w:pPr>
        <w:rPr>
          <w:sz w:val="20"/>
          <w:szCs w:val="20"/>
        </w:rPr>
      </w:pPr>
    </w:p>
    <w:p w14:paraId="64D35274" w14:textId="64B5C671" w:rsidR="002A2613" w:rsidRPr="00E03B9C" w:rsidRDefault="002A2613" w:rsidP="002A2613">
      <w:pPr>
        <w:rPr>
          <w:color w:val="auto"/>
          <w:sz w:val="20"/>
          <w:szCs w:val="20"/>
        </w:rPr>
      </w:pPr>
      <w:r w:rsidRPr="00E03B9C">
        <w:rPr>
          <w:b/>
          <w:color w:val="auto"/>
        </w:rPr>
        <w:t>Sales:</w:t>
      </w:r>
      <w:r w:rsidR="00E03B9C" w:rsidRPr="00E03B9C">
        <w:rPr>
          <w:b/>
          <w:color w:val="auto"/>
        </w:rPr>
        <w:t xml:space="preserve"> </w:t>
      </w:r>
      <w:r w:rsidR="00E03B9C" w:rsidRPr="00E03B9C">
        <w:rPr>
          <w:color w:val="auto"/>
          <w:sz w:val="20"/>
          <w:szCs w:val="20"/>
        </w:rPr>
        <w:t>In this class you will learn to communicate effectively with your peers, adults</w:t>
      </w:r>
      <w:r w:rsidR="00835E6B">
        <w:rPr>
          <w:color w:val="auto"/>
          <w:sz w:val="20"/>
          <w:szCs w:val="20"/>
        </w:rPr>
        <w:t>, and new acquaintances</w:t>
      </w:r>
      <w:r w:rsidR="00E03B9C" w:rsidRPr="00E03B9C">
        <w:rPr>
          <w:color w:val="auto"/>
          <w:sz w:val="20"/>
          <w:szCs w:val="20"/>
        </w:rPr>
        <w:t xml:space="preserve"> in a professional setting.  It is crucial to be able to speak in public, in front of others</w:t>
      </w:r>
      <w:r w:rsidR="00835E6B">
        <w:rPr>
          <w:color w:val="auto"/>
          <w:sz w:val="20"/>
          <w:szCs w:val="20"/>
        </w:rPr>
        <w:t>, and in a small or large</w:t>
      </w:r>
      <w:r w:rsidR="00E03B9C" w:rsidRPr="00E03B9C">
        <w:rPr>
          <w:color w:val="auto"/>
          <w:sz w:val="20"/>
          <w:szCs w:val="20"/>
        </w:rPr>
        <w:t xml:space="preserve"> group.  In our class, we will be learning about appropriate voice tone, body language, and how to convey information appropriately.  We will learn and use Power Point presentations, YouTube videos and other presentation techniques.  In addition to public speaking we will create </w:t>
      </w:r>
      <w:r w:rsidR="00835E6B">
        <w:rPr>
          <w:color w:val="auto"/>
          <w:sz w:val="20"/>
          <w:szCs w:val="20"/>
        </w:rPr>
        <w:t xml:space="preserve">ties with the </w:t>
      </w:r>
      <w:r w:rsidR="00835E6B" w:rsidRPr="00E03B9C">
        <w:rPr>
          <w:color w:val="auto"/>
          <w:sz w:val="20"/>
          <w:szCs w:val="20"/>
        </w:rPr>
        <w:t>community</w:t>
      </w:r>
      <w:r w:rsidR="00835E6B">
        <w:rPr>
          <w:color w:val="auto"/>
          <w:sz w:val="20"/>
          <w:szCs w:val="20"/>
        </w:rPr>
        <w:t>.</w:t>
      </w:r>
      <w:r w:rsidR="00E03B9C" w:rsidRPr="00E03B9C">
        <w:rPr>
          <w:color w:val="auto"/>
          <w:sz w:val="20"/>
          <w:szCs w:val="20"/>
        </w:rPr>
        <w:t xml:space="preserve">  We will use our public speaking expertise to work with the community to help us fund and complete projects that will help our school.</w:t>
      </w:r>
    </w:p>
    <w:p w14:paraId="7BE7AA75" w14:textId="7B13B38D" w:rsidR="00536895" w:rsidRPr="00E03B9C" w:rsidRDefault="002A2613" w:rsidP="002A2613">
      <w:pPr>
        <w:rPr>
          <w:color w:val="auto"/>
          <w:sz w:val="20"/>
          <w:szCs w:val="20"/>
        </w:rPr>
      </w:pPr>
      <w:r w:rsidRPr="00E03B9C">
        <w:rPr>
          <w:b/>
          <w:color w:val="auto"/>
        </w:rPr>
        <w:lastRenderedPageBreak/>
        <w:t>Career Essentials:</w:t>
      </w:r>
      <w:r w:rsidR="00EE3809" w:rsidRPr="00E03B9C">
        <w:rPr>
          <w:b/>
          <w:color w:val="auto"/>
        </w:rPr>
        <w:t xml:space="preserve"> </w:t>
      </w:r>
      <w:r w:rsidR="00EE3809" w:rsidRPr="00E03B9C">
        <w:rPr>
          <w:color w:val="auto"/>
          <w:sz w:val="20"/>
          <w:szCs w:val="20"/>
        </w:rPr>
        <w:t>The Career</w:t>
      </w:r>
      <w:r w:rsidR="00EE3809" w:rsidRPr="00E03B9C">
        <w:rPr>
          <w:b/>
          <w:color w:val="auto"/>
          <w:sz w:val="20"/>
          <w:szCs w:val="20"/>
        </w:rPr>
        <w:t xml:space="preserve"> </w:t>
      </w:r>
      <w:r w:rsidR="00EE3809" w:rsidRPr="00E03B9C">
        <w:rPr>
          <w:color w:val="auto"/>
          <w:sz w:val="20"/>
          <w:szCs w:val="20"/>
        </w:rPr>
        <w:t>essentials coho</w:t>
      </w:r>
      <w:r w:rsidR="001E79D5">
        <w:rPr>
          <w:color w:val="auto"/>
          <w:sz w:val="20"/>
          <w:szCs w:val="20"/>
        </w:rPr>
        <w:t>rt is to teach our students the</w:t>
      </w:r>
      <w:r w:rsidR="00EE3809" w:rsidRPr="00E03B9C">
        <w:rPr>
          <w:color w:val="auto"/>
          <w:sz w:val="20"/>
          <w:szCs w:val="20"/>
        </w:rPr>
        <w:t xml:space="preserve"> essential skills of getting and retaining a job.  Students will create a portfolio that they will be able to use when applying for jobs as well as obtain interviewing skills, dress for success techniques and conflict-resolution techniques in the course of the class.   </w:t>
      </w:r>
    </w:p>
    <w:p w14:paraId="01834996" w14:textId="77777777" w:rsidR="00D00596" w:rsidRPr="00E03B9C" w:rsidRDefault="00D00596" w:rsidP="00B74398">
      <w:pPr>
        <w:jc w:val="center"/>
        <w:rPr>
          <w:b/>
          <w:color w:val="auto"/>
          <w:sz w:val="16"/>
          <w:szCs w:val="16"/>
          <w:u w:val="single"/>
        </w:rPr>
      </w:pPr>
    </w:p>
    <w:p w14:paraId="43FCA1A1" w14:textId="35E2736A" w:rsidR="00D00596" w:rsidRPr="00E03B9C" w:rsidRDefault="002A2613" w:rsidP="00B74398">
      <w:pPr>
        <w:jc w:val="center"/>
        <w:rPr>
          <w:b/>
          <w:color w:val="auto"/>
          <w:u w:val="single"/>
        </w:rPr>
      </w:pPr>
      <w:r w:rsidRPr="00E03B9C">
        <w:rPr>
          <w:b/>
          <w:noProof/>
          <w:color w:val="auto"/>
        </w:rPr>
        <mc:AlternateContent>
          <mc:Choice Requires="wps">
            <w:drawing>
              <wp:anchor distT="0" distB="0" distL="114300" distR="114300" simplePos="0" relativeHeight="251659264" behindDoc="0" locked="0" layoutInCell="1" allowOverlap="1" wp14:anchorId="6936CA98" wp14:editId="76070D2C">
                <wp:simplePos x="0" y="0"/>
                <wp:positionH relativeFrom="column">
                  <wp:posOffset>-114300</wp:posOffset>
                </wp:positionH>
                <wp:positionV relativeFrom="paragraph">
                  <wp:posOffset>60960</wp:posOffset>
                </wp:positionV>
                <wp:extent cx="6400800" cy="11963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1963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136AA" w14:textId="77777777" w:rsidR="002A2613" w:rsidRPr="002A2613" w:rsidRDefault="002A2613" w:rsidP="002A2613">
                            <w:pPr>
                              <w:widowControl w:val="0"/>
                              <w:autoSpaceDE w:val="0"/>
                              <w:autoSpaceDN w:val="0"/>
                              <w:adjustRightInd w:val="0"/>
                              <w:rPr>
                                <w:rFonts w:eastAsiaTheme="minorHAnsi"/>
                                <w:color w:val="1A1A1A"/>
                                <w:sz w:val="20"/>
                                <w:szCs w:val="20"/>
                              </w:rPr>
                            </w:pPr>
                            <w:r>
                              <w:rPr>
                                <w:b/>
                                <w:color w:val="auto"/>
                              </w:rPr>
                              <w:t>*Marketing and Advertising</w:t>
                            </w:r>
                            <w:r w:rsidRPr="00D00596">
                              <w:rPr>
                                <w:b/>
                                <w:color w:val="auto"/>
                              </w:rPr>
                              <w:t>:</w:t>
                            </w:r>
                            <w:r>
                              <w:rPr>
                                <w:b/>
                                <w:color w:val="auto"/>
                              </w:rPr>
                              <w:t xml:space="preserve"> </w:t>
                            </w:r>
                            <w:r w:rsidRPr="002A2613">
                              <w:rPr>
                                <w:rFonts w:eastAsiaTheme="minorHAnsi"/>
                                <w:color w:val="1A1A1A"/>
                                <w:sz w:val="20"/>
                                <w:szCs w:val="20"/>
                              </w:rPr>
                              <w:t>During the course of the trimester, Marketing/Advertising students will use various software programs including Adobe Photoshop, Illustrator and MS Word to go through the entire process of creating fliers, logos and company seals. The process will include rough comps, tight comps and final presentations to clients.</w:t>
                            </w:r>
                          </w:p>
                          <w:p w14:paraId="68EADDF7" w14:textId="77777777" w:rsidR="002A2613" w:rsidRPr="002A2613" w:rsidRDefault="002A2613" w:rsidP="002A2613">
                            <w:pPr>
                              <w:widowControl w:val="0"/>
                              <w:autoSpaceDE w:val="0"/>
                              <w:autoSpaceDN w:val="0"/>
                              <w:adjustRightInd w:val="0"/>
                              <w:rPr>
                                <w:rFonts w:eastAsiaTheme="minorHAnsi"/>
                                <w:color w:val="1A1A1A"/>
                                <w:sz w:val="20"/>
                                <w:szCs w:val="20"/>
                              </w:rPr>
                            </w:pPr>
                            <w:r w:rsidRPr="002A2613">
                              <w:rPr>
                                <w:rFonts w:eastAsiaTheme="minorHAnsi"/>
                                <w:color w:val="1A1A1A"/>
                                <w:sz w:val="20"/>
                                <w:szCs w:val="20"/>
                              </w:rPr>
                              <w:t> </w:t>
                            </w:r>
                          </w:p>
                          <w:p w14:paraId="15522E24" w14:textId="77777777" w:rsidR="002A2613" w:rsidRPr="002A2613" w:rsidRDefault="002A2613" w:rsidP="002A2613">
                            <w:pPr>
                              <w:rPr>
                                <w:b/>
                                <w:color w:val="auto"/>
                                <w:sz w:val="20"/>
                                <w:szCs w:val="20"/>
                                <w:u w:val="single"/>
                              </w:rPr>
                            </w:pPr>
                            <w:r w:rsidRPr="002A2613">
                              <w:rPr>
                                <w:rFonts w:eastAsiaTheme="minorHAnsi"/>
                                <w:color w:val="1A1A1A"/>
                                <w:sz w:val="20"/>
                                <w:szCs w:val="20"/>
                              </w:rPr>
                              <w:t>Marketing/Advertising students will learn the principles of design, color theory, how to bid jobs, and how to make presentations.  Students in the Marketing/Advertising Unit will remain with their teacher for the full length of the trimester.</w:t>
                            </w:r>
                          </w:p>
                          <w:p w14:paraId="0CC0D3A7" w14:textId="77777777" w:rsidR="002A2613" w:rsidRPr="002A2613" w:rsidRDefault="002A261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4.8pt;width:7in;height:9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" filled="f" strokecolor="black [3213]">
                <v:textbox>
                  <w:txbxContent>
                    <w:p w14:paraId="079136AA" w14:textId="77777777" w:rsidR="002A2613" w:rsidRPr="002A2613" w:rsidRDefault="002A2613" w:rsidP="002A2613">
                      <w:pPr>
                        <w:widowControl w:val="0"/>
                        <w:autoSpaceDE w:val="0"/>
                        <w:autoSpaceDN w:val="0"/>
                        <w:adjustRightInd w:val="0"/>
                        <w:rPr>
                          <w:rFonts w:eastAsiaTheme="minorHAnsi"/>
                          <w:color w:val="1A1A1A"/>
                          <w:sz w:val="20"/>
                          <w:szCs w:val="20"/>
                        </w:rPr>
                      </w:pPr>
                      <w:r>
                        <w:rPr>
                          <w:b/>
                          <w:color w:val="auto"/>
                        </w:rPr>
                        <w:t>*Marketing and Advertising</w:t>
                      </w:r>
                      <w:r w:rsidRPr="00D00596">
                        <w:rPr>
                          <w:b/>
                          <w:color w:val="auto"/>
                        </w:rPr>
                        <w:t>:</w:t>
                      </w:r>
                      <w:r>
                        <w:rPr>
                          <w:b/>
                          <w:color w:val="auto"/>
                        </w:rPr>
                        <w:t xml:space="preserve"> </w:t>
                      </w:r>
                      <w:r w:rsidRPr="002A2613">
                        <w:rPr>
                          <w:rFonts w:eastAsiaTheme="minorHAnsi"/>
                          <w:color w:val="1A1A1A"/>
                          <w:sz w:val="20"/>
                          <w:szCs w:val="20"/>
                        </w:rPr>
                        <w:t>During the course of the trimester, Marketing/Advertising students will use various software programs including Adobe Photoshop, Illustrator and MS Word to go through the entire process of creating fliers, logos and company seals. The process will include rough comps, tight comps and final presentations to clients.</w:t>
                      </w:r>
                    </w:p>
                    <w:p w14:paraId="68EADDF7" w14:textId="77777777" w:rsidR="002A2613" w:rsidRPr="002A2613" w:rsidRDefault="002A2613" w:rsidP="002A2613">
                      <w:pPr>
                        <w:widowControl w:val="0"/>
                        <w:autoSpaceDE w:val="0"/>
                        <w:autoSpaceDN w:val="0"/>
                        <w:adjustRightInd w:val="0"/>
                        <w:rPr>
                          <w:rFonts w:eastAsiaTheme="minorHAnsi"/>
                          <w:color w:val="1A1A1A"/>
                          <w:sz w:val="20"/>
                          <w:szCs w:val="20"/>
                        </w:rPr>
                      </w:pPr>
                      <w:r w:rsidRPr="002A2613">
                        <w:rPr>
                          <w:rFonts w:eastAsiaTheme="minorHAnsi"/>
                          <w:color w:val="1A1A1A"/>
                          <w:sz w:val="20"/>
                          <w:szCs w:val="20"/>
                        </w:rPr>
                        <w:t> </w:t>
                      </w:r>
                    </w:p>
                    <w:p w14:paraId="15522E24" w14:textId="77777777" w:rsidR="002A2613" w:rsidRPr="002A2613" w:rsidRDefault="002A2613" w:rsidP="002A2613">
                      <w:pPr>
                        <w:rPr>
                          <w:b/>
                          <w:color w:val="auto"/>
                          <w:sz w:val="20"/>
                          <w:szCs w:val="20"/>
                          <w:u w:val="single"/>
                        </w:rPr>
                      </w:pPr>
                      <w:r w:rsidRPr="002A2613">
                        <w:rPr>
                          <w:rFonts w:eastAsiaTheme="minorHAnsi"/>
                          <w:color w:val="1A1A1A"/>
                          <w:sz w:val="20"/>
                          <w:szCs w:val="20"/>
                        </w:rPr>
                        <w:t>Marketing/Advertising students will learn the principles of design, color theory, how to bid jobs, and how to make presentations.  Students in the Marketing/Advertising Unit will remain with their teacher for the full length of the trimester.</w:t>
                      </w:r>
                    </w:p>
                    <w:p w14:paraId="0CC0D3A7" w14:textId="77777777" w:rsidR="002A2613" w:rsidRPr="002A2613" w:rsidRDefault="002A2613">
                      <w:pPr>
                        <w:rPr>
                          <w:sz w:val="20"/>
                          <w:szCs w:val="20"/>
                        </w:rPr>
                      </w:pPr>
                    </w:p>
                  </w:txbxContent>
                </v:textbox>
                <w10:wrap type="square"/>
              </v:shape>
            </w:pict>
          </mc:Fallback>
        </mc:AlternateContent>
      </w:r>
    </w:p>
    <w:p w14:paraId="4DD17198" w14:textId="77777777" w:rsidR="00677FC5" w:rsidRPr="00E03B9C" w:rsidRDefault="00B74398" w:rsidP="00B74398">
      <w:pPr>
        <w:jc w:val="center"/>
        <w:rPr>
          <w:b/>
          <w:color w:val="auto"/>
          <w:u w:val="single"/>
        </w:rPr>
      </w:pPr>
      <w:r w:rsidRPr="00E03B9C">
        <w:rPr>
          <w:b/>
          <w:color w:val="auto"/>
          <w:u w:val="single"/>
        </w:rPr>
        <w:t>CLASSROOM RULES</w:t>
      </w:r>
    </w:p>
    <w:p w14:paraId="76FFBD1E" w14:textId="77777777" w:rsidR="00677FC5" w:rsidRPr="00E03B9C" w:rsidRDefault="00677FC5" w:rsidP="00677FC5">
      <w:pPr>
        <w:rPr>
          <w:color w:val="auto"/>
          <w:sz w:val="16"/>
          <w:szCs w:val="16"/>
        </w:rPr>
      </w:pPr>
    </w:p>
    <w:p w14:paraId="4C070D20" w14:textId="77777777" w:rsidR="00677FC5" w:rsidRPr="00E03B9C" w:rsidRDefault="00677FC5" w:rsidP="00677FC5">
      <w:pPr>
        <w:rPr>
          <w:b/>
          <w:color w:val="auto"/>
          <w:sz w:val="22"/>
          <w:szCs w:val="22"/>
          <w:u w:val="single"/>
        </w:rPr>
      </w:pPr>
      <w:r w:rsidRPr="00E03B9C">
        <w:rPr>
          <w:b/>
          <w:color w:val="auto"/>
          <w:sz w:val="22"/>
          <w:szCs w:val="22"/>
          <w:u w:val="single"/>
        </w:rPr>
        <w:t>1. KEEP ROOM CLEAN</w:t>
      </w:r>
    </w:p>
    <w:p w14:paraId="458F6DC0" w14:textId="77777777" w:rsidR="00677FC5" w:rsidRPr="00E03B9C" w:rsidRDefault="00677FC5" w:rsidP="00677FC5">
      <w:pPr>
        <w:numPr>
          <w:ilvl w:val="0"/>
          <w:numId w:val="1"/>
        </w:numPr>
        <w:rPr>
          <w:color w:val="auto"/>
          <w:sz w:val="22"/>
          <w:szCs w:val="22"/>
        </w:rPr>
      </w:pPr>
      <w:r w:rsidRPr="00E03B9C">
        <w:rPr>
          <w:color w:val="auto"/>
          <w:sz w:val="22"/>
          <w:szCs w:val="22"/>
        </w:rPr>
        <w:t>No fo</w:t>
      </w:r>
      <w:r w:rsidR="00D00596" w:rsidRPr="00E03B9C">
        <w:rPr>
          <w:color w:val="auto"/>
          <w:sz w:val="22"/>
          <w:szCs w:val="22"/>
        </w:rPr>
        <w:t>od or drinks allowed in the classr</w:t>
      </w:r>
      <w:r w:rsidRPr="00E03B9C">
        <w:rPr>
          <w:color w:val="auto"/>
          <w:sz w:val="22"/>
          <w:szCs w:val="22"/>
        </w:rPr>
        <w:t>oom or places with electrical equipment.</w:t>
      </w:r>
    </w:p>
    <w:p w14:paraId="2A723285" w14:textId="77777777" w:rsidR="00677FC5" w:rsidRPr="00E03B9C" w:rsidRDefault="00677FC5" w:rsidP="00677FC5">
      <w:pPr>
        <w:numPr>
          <w:ilvl w:val="0"/>
          <w:numId w:val="1"/>
        </w:numPr>
        <w:rPr>
          <w:color w:val="auto"/>
          <w:sz w:val="22"/>
          <w:szCs w:val="22"/>
        </w:rPr>
      </w:pPr>
      <w:r w:rsidRPr="00E03B9C">
        <w:rPr>
          <w:color w:val="auto"/>
          <w:sz w:val="22"/>
          <w:szCs w:val="22"/>
        </w:rPr>
        <w:t>Clean up after yourself.</w:t>
      </w:r>
    </w:p>
    <w:p w14:paraId="7A08F500" w14:textId="77777777" w:rsidR="00677FC5" w:rsidRPr="00E03B9C" w:rsidRDefault="00677FC5" w:rsidP="00677FC5">
      <w:pPr>
        <w:numPr>
          <w:ilvl w:val="0"/>
          <w:numId w:val="1"/>
        </w:numPr>
        <w:rPr>
          <w:color w:val="auto"/>
          <w:sz w:val="22"/>
          <w:szCs w:val="22"/>
        </w:rPr>
      </w:pPr>
      <w:r w:rsidRPr="00E03B9C">
        <w:rPr>
          <w:color w:val="auto"/>
          <w:sz w:val="22"/>
          <w:szCs w:val="22"/>
        </w:rPr>
        <w:t>Put all supplies back where they belong when you are finished using them.</w:t>
      </w:r>
    </w:p>
    <w:p w14:paraId="44ABF54A" w14:textId="77777777" w:rsidR="00677FC5" w:rsidRPr="00E03B9C" w:rsidRDefault="00677FC5" w:rsidP="00677FC5">
      <w:pPr>
        <w:numPr>
          <w:ilvl w:val="0"/>
          <w:numId w:val="1"/>
        </w:numPr>
        <w:rPr>
          <w:color w:val="auto"/>
          <w:sz w:val="22"/>
          <w:szCs w:val="22"/>
        </w:rPr>
      </w:pPr>
      <w:r w:rsidRPr="00E03B9C">
        <w:rPr>
          <w:color w:val="auto"/>
          <w:sz w:val="22"/>
          <w:szCs w:val="22"/>
        </w:rPr>
        <w:t>Do not tag or otherwise mark any of the equipment, furniture or walls.</w:t>
      </w:r>
    </w:p>
    <w:p w14:paraId="13EDEE21" w14:textId="77777777" w:rsidR="00677FC5" w:rsidRPr="00E03B9C" w:rsidRDefault="00677FC5" w:rsidP="00677FC5">
      <w:pPr>
        <w:rPr>
          <w:b/>
          <w:color w:val="auto"/>
          <w:sz w:val="22"/>
          <w:szCs w:val="22"/>
          <w:u w:val="single"/>
        </w:rPr>
      </w:pPr>
      <w:r w:rsidRPr="00E03B9C">
        <w:rPr>
          <w:b/>
          <w:color w:val="auto"/>
          <w:sz w:val="22"/>
          <w:szCs w:val="22"/>
          <w:u w:val="single"/>
        </w:rPr>
        <w:t>2. PROFESSIONAL CONDUCT</w:t>
      </w:r>
    </w:p>
    <w:p w14:paraId="29D51E17" w14:textId="77777777" w:rsidR="00677FC5" w:rsidRPr="00E03B9C" w:rsidRDefault="00677FC5" w:rsidP="00677FC5">
      <w:pPr>
        <w:numPr>
          <w:ilvl w:val="0"/>
          <w:numId w:val="2"/>
        </w:numPr>
        <w:rPr>
          <w:color w:val="auto"/>
          <w:sz w:val="22"/>
          <w:szCs w:val="22"/>
        </w:rPr>
      </w:pPr>
      <w:r w:rsidRPr="00E03B9C">
        <w:rPr>
          <w:color w:val="auto"/>
          <w:sz w:val="22"/>
          <w:szCs w:val="22"/>
        </w:rPr>
        <w:t>Sit in assigned seat only</w:t>
      </w:r>
    </w:p>
    <w:p w14:paraId="6FF01160" w14:textId="77777777" w:rsidR="00677FC5" w:rsidRPr="00E03B9C" w:rsidRDefault="00677FC5" w:rsidP="00677FC5">
      <w:pPr>
        <w:numPr>
          <w:ilvl w:val="0"/>
          <w:numId w:val="2"/>
        </w:numPr>
        <w:rPr>
          <w:color w:val="auto"/>
          <w:sz w:val="22"/>
          <w:szCs w:val="22"/>
        </w:rPr>
      </w:pPr>
      <w:r w:rsidRPr="00E03B9C">
        <w:rPr>
          <w:color w:val="auto"/>
          <w:sz w:val="22"/>
          <w:szCs w:val="22"/>
        </w:rPr>
        <w:t>No inappropriate language or behavior. Business-appropriate language is to be used at all times.</w:t>
      </w:r>
    </w:p>
    <w:p w14:paraId="67D7727B" w14:textId="77777777" w:rsidR="00677FC5" w:rsidRPr="00E03B9C" w:rsidRDefault="00677FC5" w:rsidP="00677FC5">
      <w:pPr>
        <w:numPr>
          <w:ilvl w:val="0"/>
          <w:numId w:val="2"/>
        </w:numPr>
        <w:rPr>
          <w:color w:val="auto"/>
          <w:sz w:val="22"/>
          <w:szCs w:val="22"/>
        </w:rPr>
      </w:pPr>
      <w:r w:rsidRPr="00E03B9C">
        <w:rPr>
          <w:color w:val="auto"/>
          <w:sz w:val="22"/>
          <w:szCs w:val="22"/>
        </w:rPr>
        <w:t>No cell phones. Cell phones will be taken by teacher and returned by office at the end of the day.</w:t>
      </w:r>
      <w:r w:rsidRPr="00E03B9C">
        <w:rPr>
          <w:color w:val="auto"/>
          <w:sz w:val="22"/>
          <w:szCs w:val="22"/>
        </w:rPr>
        <w:br/>
        <w:t xml:space="preserve">Music allowed </w:t>
      </w:r>
      <w:r w:rsidRPr="00E03B9C">
        <w:rPr>
          <w:b/>
          <w:color w:val="auto"/>
          <w:sz w:val="22"/>
          <w:szCs w:val="22"/>
          <w:u w:val="single"/>
        </w:rPr>
        <w:t>only</w:t>
      </w:r>
      <w:r w:rsidRPr="00E03B9C">
        <w:rPr>
          <w:color w:val="auto"/>
          <w:sz w:val="22"/>
          <w:szCs w:val="22"/>
        </w:rPr>
        <w:t xml:space="preserve"> from Internet with headphones while working independently and then</w:t>
      </w:r>
      <w:r w:rsidRPr="00E03B9C">
        <w:rPr>
          <w:i/>
          <w:color w:val="auto"/>
          <w:sz w:val="22"/>
          <w:szCs w:val="22"/>
        </w:rPr>
        <w:t xml:space="preserve"> only</w:t>
      </w:r>
      <w:r w:rsidRPr="00E03B9C">
        <w:rPr>
          <w:color w:val="auto"/>
          <w:sz w:val="22"/>
          <w:szCs w:val="22"/>
        </w:rPr>
        <w:t xml:space="preserve"> with permission of teacher.</w:t>
      </w:r>
    </w:p>
    <w:p w14:paraId="4F4FB405" w14:textId="77777777" w:rsidR="00677FC5" w:rsidRPr="00E03B9C" w:rsidRDefault="00677FC5" w:rsidP="00677FC5">
      <w:pPr>
        <w:numPr>
          <w:ilvl w:val="0"/>
          <w:numId w:val="2"/>
        </w:numPr>
        <w:rPr>
          <w:color w:val="auto"/>
          <w:sz w:val="22"/>
          <w:szCs w:val="22"/>
        </w:rPr>
      </w:pPr>
      <w:r w:rsidRPr="00E03B9C">
        <w:rPr>
          <w:color w:val="auto"/>
          <w:sz w:val="22"/>
          <w:szCs w:val="22"/>
        </w:rPr>
        <w:t>No speaking while teacher is speaking</w:t>
      </w:r>
    </w:p>
    <w:p w14:paraId="3FBA0DC4" w14:textId="77777777" w:rsidR="00677FC5" w:rsidRPr="00E03B9C" w:rsidRDefault="00677FC5" w:rsidP="00677FC5">
      <w:pPr>
        <w:numPr>
          <w:ilvl w:val="0"/>
          <w:numId w:val="2"/>
        </w:numPr>
        <w:rPr>
          <w:color w:val="auto"/>
          <w:sz w:val="22"/>
          <w:szCs w:val="22"/>
        </w:rPr>
      </w:pPr>
      <w:r w:rsidRPr="00E03B9C">
        <w:rPr>
          <w:color w:val="auto"/>
          <w:sz w:val="22"/>
          <w:szCs w:val="22"/>
        </w:rPr>
        <w:t>Professional conduct at all times</w:t>
      </w:r>
    </w:p>
    <w:p w14:paraId="5FAEEBE5" w14:textId="77777777" w:rsidR="00677FC5" w:rsidRPr="00E03B9C" w:rsidRDefault="00677FC5" w:rsidP="00677FC5">
      <w:pPr>
        <w:numPr>
          <w:ilvl w:val="0"/>
          <w:numId w:val="2"/>
        </w:numPr>
        <w:rPr>
          <w:color w:val="auto"/>
          <w:sz w:val="22"/>
          <w:szCs w:val="22"/>
        </w:rPr>
      </w:pPr>
      <w:r w:rsidRPr="00E03B9C">
        <w:rPr>
          <w:color w:val="auto"/>
          <w:sz w:val="22"/>
          <w:szCs w:val="22"/>
        </w:rPr>
        <w:t>Respect all students, visitors and teachers.</w:t>
      </w:r>
    </w:p>
    <w:p w14:paraId="549CAC46" w14:textId="77777777" w:rsidR="00677FC5" w:rsidRPr="00E03B9C" w:rsidRDefault="00677FC5" w:rsidP="00677FC5">
      <w:pPr>
        <w:numPr>
          <w:ilvl w:val="0"/>
          <w:numId w:val="2"/>
        </w:numPr>
        <w:rPr>
          <w:color w:val="auto"/>
          <w:sz w:val="22"/>
          <w:szCs w:val="22"/>
        </w:rPr>
      </w:pPr>
      <w:r w:rsidRPr="00E03B9C">
        <w:rPr>
          <w:color w:val="auto"/>
          <w:sz w:val="22"/>
          <w:szCs w:val="22"/>
        </w:rPr>
        <w:t xml:space="preserve">Any student caught removing or tampering with any equipment will be immediately suspended. </w:t>
      </w:r>
    </w:p>
    <w:p w14:paraId="1989CB7B" w14:textId="77777777" w:rsidR="00677FC5" w:rsidRPr="00E03B9C" w:rsidRDefault="00677FC5" w:rsidP="00677FC5">
      <w:pPr>
        <w:numPr>
          <w:ilvl w:val="0"/>
          <w:numId w:val="2"/>
        </w:numPr>
        <w:rPr>
          <w:color w:val="auto"/>
          <w:sz w:val="22"/>
          <w:szCs w:val="22"/>
        </w:rPr>
      </w:pPr>
      <w:r w:rsidRPr="00E03B9C">
        <w:rPr>
          <w:color w:val="auto"/>
          <w:sz w:val="22"/>
          <w:szCs w:val="22"/>
        </w:rPr>
        <w:t>Computers are intended for classroom projects only. No personal use of computers.</w:t>
      </w:r>
    </w:p>
    <w:p w14:paraId="564FDD30" w14:textId="77777777" w:rsidR="00677FC5" w:rsidRPr="00E03B9C" w:rsidRDefault="00677FC5" w:rsidP="00677FC5">
      <w:pPr>
        <w:numPr>
          <w:ilvl w:val="0"/>
          <w:numId w:val="2"/>
        </w:numPr>
        <w:rPr>
          <w:color w:val="auto"/>
          <w:sz w:val="22"/>
          <w:szCs w:val="22"/>
        </w:rPr>
      </w:pPr>
      <w:r w:rsidRPr="00E03B9C">
        <w:rPr>
          <w:color w:val="auto"/>
          <w:sz w:val="22"/>
          <w:szCs w:val="22"/>
        </w:rPr>
        <w:t xml:space="preserve">Use only equipment assigned to you. If there is a problem with equipment please let the teacher know immediately. </w:t>
      </w:r>
    </w:p>
    <w:p w14:paraId="50E55A6C" w14:textId="77777777" w:rsidR="00677FC5" w:rsidRPr="00E03B9C" w:rsidRDefault="00677FC5" w:rsidP="00677FC5">
      <w:pPr>
        <w:numPr>
          <w:ilvl w:val="0"/>
          <w:numId w:val="2"/>
        </w:numPr>
        <w:rPr>
          <w:color w:val="auto"/>
          <w:sz w:val="22"/>
          <w:szCs w:val="22"/>
        </w:rPr>
      </w:pPr>
      <w:r w:rsidRPr="00E03B9C">
        <w:rPr>
          <w:color w:val="auto"/>
          <w:sz w:val="22"/>
          <w:szCs w:val="22"/>
        </w:rPr>
        <w:t>Business attire (no jeans) is to be worn (Boys=shirt and tie, Girls= skirt or slacks and blouse) when making formal presentations and when meeting community and business leaders.</w:t>
      </w:r>
    </w:p>
    <w:p w14:paraId="09CAAEDD" w14:textId="77777777" w:rsidR="00677FC5" w:rsidRPr="00E03B9C" w:rsidRDefault="00677FC5" w:rsidP="00677FC5">
      <w:pPr>
        <w:numPr>
          <w:ilvl w:val="0"/>
          <w:numId w:val="2"/>
        </w:numPr>
        <w:rPr>
          <w:color w:val="auto"/>
          <w:sz w:val="22"/>
          <w:szCs w:val="22"/>
        </w:rPr>
      </w:pPr>
      <w:r w:rsidRPr="00E03B9C">
        <w:rPr>
          <w:color w:val="auto"/>
          <w:sz w:val="22"/>
          <w:szCs w:val="22"/>
        </w:rPr>
        <w:t>Failure to follow rules may lead to suspension and/or removal from the class.</w:t>
      </w:r>
    </w:p>
    <w:p w14:paraId="3FA30EA8" w14:textId="77777777" w:rsidR="004A76B2" w:rsidRPr="00E03B9C" w:rsidRDefault="004A76B2" w:rsidP="004A76B2">
      <w:pPr>
        <w:ind w:left="576"/>
        <w:rPr>
          <w:color w:val="auto"/>
          <w:sz w:val="22"/>
          <w:szCs w:val="22"/>
        </w:rPr>
      </w:pPr>
    </w:p>
    <w:p w14:paraId="6D76099C" w14:textId="77777777" w:rsidR="00677FC5" w:rsidRPr="00E03B9C" w:rsidRDefault="00677FC5" w:rsidP="00677FC5">
      <w:pPr>
        <w:rPr>
          <w:b/>
          <w:color w:val="auto"/>
          <w:sz w:val="22"/>
          <w:szCs w:val="22"/>
          <w:u w:val="single"/>
        </w:rPr>
      </w:pPr>
      <w:r w:rsidRPr="00E03B9C">
        <w:rPr>
          <w:b/>
          <w:color w:val="auto"/>
          <w:sz w:val="22"/>
          <w:szCs w:val="22"/>
          <w:u w:val="single"/>
        </w:rPr>
        <w:t>3. SAFETY</w:t>
      </w:r>
    </w:p>
    <w:p w14:paraId="645BA9EB" w14:textId="77777777" w:rsidR="00677FC5" w:rsidRPr="00E03B9C" w:rsidRDefault="00677FC5" w:rsidP="00677FC5">
      <w:pPr>
        <w:numPr>
          <w:ilvl w:val="0"/>
          <w:numId w:val="3"/>
        </w:numPr>
        <w:rPr>
          <w:color w:val="auto"/>
          <w:sz w:val="22"/>
          <w:szCs w:val="22"/>
        </w:rPr>
      </w:pPr>
      <w:r w:rsidRPr="00E03B9C">
        <w:rPr>
          <w:color w:val="auto"/>
          <w:sz w:val="22"/>
          <w:szCs w:val="22"/>
        </w:rPr>
        <w:t>No throwing, flicking or rolling objects across the room or tables.</w:t>
      </w:r>
    </w:p>
    <w:p w14:paraId="2B928D24" w14:textId="00D8DAA7" w:rsidR="00677FC5" w:rsidRPr="00E03B9C" w:rsidRDefault="00677FC5" w:rsidP="00677FC5">
      <w:pPr>
        <w:numPr>
          <w:ilvl w:val="0"/>
          <w:numId w:val="3"/>
        </w:numPr>
        <w:rPr>
          <w:color w:val="auto"/>
          <w:sz w:val="22"/>
          <w:szCs w:val="22"/>
        </w:rPr>
      </w:pPr>
      <w:r w:rsidRPr="00E03B9C">
        <w:rPr>
          <w:color w:val="auto"/>
          <w:sz w:val="22"/>
          <w:szCs w:val="22"/>
        </w:rPr>
        <w:t xml:space="preserve">No threatening </w:t>
      </w:r>
      <w:r w:rsidR="001E79D5" w:rsidRPr="00E03B9C">
        <w:rPr>
          <w:color w:val="auto"/>
          <w:sz w:val="22"/>
          <w:szCs w:val="22"/>
        </w:rPr>
        <w:t>behavior that</w:t>
      </w:r>
      <w:r w:rsidRPr="00E03B9C">
        <w:rPr>
          <w:color w:val="auto"/>
          <w:sz w:val="22"/>
          <w:szCs w:val="22"/>
        </w:rPr>
        <w:t xml:space="preserve"> threatens anyone or the equipment in any way.</w:t>
      </w:r>
    </w:p>
    <w:p w14:paraId="303D5FB7" w14:textId="77777777" w:rsidR="00677FC5" w:rsidRPr="00E03B9C" w:rsidRDefault="00677FC5" w:rsidP="00677FC5">
      <w:pPr>
        <w:rPr>
          <w:color w:val="auto"/>
          <w:sz w:val="22"/>
          <w:szCs w:val="22"/>
        </w:rPr>
      </w:pPr>
    </w:p>
    <w:p w14:paraId="3D8DCDD1" w14:textId="77777777" w:rsidR="00677FC5" w:rsidRPr="00E03B9C" w:rsidRDefault="00677FC5" w:rsidP="004A76B2">
      <w:pPr>
        <w:jc w:val="center"/>
        <w:rPr>
          <w:b/>
          <w:i/>
          <w:color w:val="auto"/>
          <w:u w:val="single"/>
        </w:rPr>
      </w:pPr>
      <w:r w:rsidRPr="00E03B9C">
        <w:rPr>
          <w:b/>
          <w:i/>
          <w:color w:val="auto"/>
          <w:u w:val="single"/>
        </w:rPr>
        <w:t>Allan F. Daily High School has an 80% mandatory attendance policy for all classes.</w:t>
      </w:r>
    </w:p>
    <w:p w14:paraId="041D98B5" w14:textId="77777777" w:rsidR="00677FC5" w:rsidRPr="00E03B9C" w:rsidRDefault="00677FC5" w:rsidP="00677FC5">
      <w:pPr>
        <w:rPr>
          <w:b/>
          <w:color w:val="auto"/>
          <w:u w:val="single"/>
        </w:rPr>
      </w:pPr>
    </w:p>
    <w:p w14:paraId="7E77F9B1" w14:textId="77777777" w:rsidR="00536895" w:rsidRPr="00E03B9C" w:rsidRDefault="00677FC5" w:rsidP="00677FC5">
      <w:pPr>
        <w:rPr>
          <w:color w:val="auto"/>
          <w:sz w:val="22"/>
          <w:szCs w:val="22"/>
        </w:rPr>
      </w:pPr>
      <w:r w:rsidRPr="00E03B9C">
        <w:rPr>
          <w:color w:val="auto"/>
          <w:sz w:val="22"/>
          <w:szCs w:val="22"/>
        </w:rPr>
        <w:t>I, __________________________________</w:t>
      </w:r>
      <w:r w:rsidR="00536895" w:rsidRPr="00E03B9C">
        <w:rPr>
          <w:color w:val="auto"/>
          <w:sz w:val="22"/>
          <w:szCs w:val="22"/>
        </w:rPr>
        <w:t>_,</w:t>
      </w:r>
      <w:r w:rsidRPr="00E03B9C">
        <w:rPr>
          <w:color w:val="auto"/>
          <w:sz w:val="22"/>
          <w:szCs w:val="22"/>
        </w:rPr>
        <w:t xml:space="preserve"> have read and understand all of the rules and </w:t>
      </w:r>
    </w:p>
    <w:p w14:paraId="5BB3065E" w14:textId="77777777" w:rsidR="00536895" w:rsidRPr="00E03B9C" w:rsidRDefault="00536895" w:rsidP="00677FC5">
      <w:pPr>
        <w:rPr>
          <w:color w:val="auto"/>
          <w:sz w:val="22"/>
          <w:szCs w:val="22"/>
        </w:rPr>
      </w:pPr>
      <w:r w:rsidRPr="00E03B9C">
        <w:rPr>
          <w:color w:val="auto"/>
          <w:sz w:val="22"/>
          <w:szCs w:val="22"/>
        </w:rPr>
        <w:t xml:space="preserve">                      (Please print)</w:t>
      </w:r>
    </w:p>
    <w:p w14:paraId="192B3C4F" w14:textId="4B7273E9" w:rsidR="00677FC5" w:rsidRPr="00E03B9C" w:rsidRDefault="00677FC5" w:rsidP="00677FC5">
      <w:pPr>
        <w:rPr>
          <w:color w:val="auto"/>
          <w:sz w:val="22"/>
          <w:szCs w:val="22"/>
        </w:rPr>
      </w:pPr>
      <w:r w:rsidRPr="00E03B9C">
        <w:rPr>
          <w:color w:val="auto"/>
          <w:sz w:val="22"/>
          <w:szCs w:val="22"/>
        </w:rPr>
        <w:t>requirements listed above.</w:t>
      </w:r>
      <w:r w:rsidRPr="00E03B9C">
        <w:rPr>
          <w:color w:val="auto"/>
          <w:sz w:val="22"/>
          <w:szCs w:val="22"/>
        </w:rPr>
        <w:tab/>
      </w:r>
      <w:r w:rsidRPr="00E03B9C">
        <w:rPr>
          <w:color w:val="auto"/>
          <w:sz w:val="22"/>
          <w:szCs w:val="22"/>
        </w:rPr>
        <w:tab/>
      </w:r>
    </w:p>
    <w:p w14:paraId="2AB55AAC" w14:textId="77777777" w:rsidR="00677FC5" w:rsidRPr="00E03B9C" w:rsidRDefault="00677FC5" w:rsidP="00677FC5">
      <w:pPr>
        <w:rPr>
          <w:color w:val="auto"/>
          <w:sz w:val="22"/>
          <w:szCs w:val="22"/>
        </w:rPr>
      </w:pPr>
    </w:p>
    <w:p w14:paraId="0A644643" w14:textId="77777777" w:rsidR="00677FC5" w:rsidRPr="00E03B9C" w:rsidRDefault="00677FC5" w:rsidP="00677FC5">
      <w:pPr>
        <w:rPr>
          <w:color w:val="auto"/>
          <w:sz w:val="22"/>
          <w:szCs w:val="22"/>
        </w:rPr>
      </w:pPr>
      <w:r w:rsidRPr="00E03B9C">
        <w:rPr>
          <w:color w:val="auto"/>
          <w:sz w:val="22"/>
          <w:szCs w:val="22"/>
        </w:rPr>
        <w:t>Date: ______________</w:t>
      </w:r>
      <w:r w:rsidRPr="00E03B9C">
        <w:rPr>
          <w:color w:val="auto"/>
          <w:sz w:val="22"/>
          <w:szCs w:val="22"/>
        </w:rPr>
        <w:tab/>
        <w:t xml:space="preserve">   </w:t>
      </w:r>
    </w:p>
    <w:p w14:paraId="43E840A5" w14:textId="77777777" w:rsidR="00677FC5" w:rsidRPr="00E03B9C" w:rsidRDefault="00677FC5" w:rsidP="00677FC5">
      <w:pPr>
        <w:rPr>
          <w:color w:val="auto"/>
          <w:sz w:val="22"/>
          <w:szCs w:val="22"/>
        </w:rPr>
      </w:pPr>
    </w:p>
    <w:p w14:paraId="4004DEA5" w14:textId="77777777" w:rsidR="00677FC5" w:rsidRPr="00E03B9C" w:rsidRDefault="00677FC5" w:rsidP="00677FC5">
      <w:pPr>
        <w:rPr>
          <w:color w:val="auto"/>
          <w:sz w:val="22"/>
          <w:szCs w:val="22"/>
        </w:rPr>
      </w:pPr>
      <w:r w:rsidRPr="00E03B9C">
        <w:rPr>
          <w:color w:val="auto"/>
          <w:sz w:val="22"/>
          <w:szCs w:val="22"/>
        </w:rPr>
        <w:t>Signature:</w:t>
      </w:r>
      <w:r w:rsidR="00536895" w:rsidRPr="00E03B9C">
        <w:rPr>
          <w:color w:val="auto"/>
          <w:sz w:val="22"/>
          <w:szCs w:val="22"/>
        </w:rPr>
        <w:t xml:space="preserve"> </w:t>
      </w:r>
      <w:r w:rsidRPr="00E03B9C">
        <w:rPr>
          <w:color w:val="auto"/>
          <w:sz w:val="22"/>
          <w:szCs w:val="22"/>
        </w:rPr>
        <w:t>________________________________________________</w:t>
      </w:r>
    </w:p>
    <w:p w14:paraId="15DE3E94" w14:textId="77777777" w:rsidR="00677FC5" w:rsidRPr="00E03B9C" w:rsidRDefault="00677FC5" w:rsidP="00677FC5">
      <w:pPr>
        <w:rPr>
          <w:color w:val="auto"/>
          <w:sz w:val="22"/>
          <w:szCs w:val="22"/>
        </w:rPr>
      </w:pPr>
    </w:p>
    <w:p w14:paraId="0A13770E" w14:textId="77777777" w:rsidR="00677FC5" w:rsidRPr="00E03B9C" w:rsidRDefault="00677FC5" w:rsidP="00677FC5">
      <w:pPr>
        <w:rPr>
          <w:color w:val="auto"/>
          <w:sz w:val="22"/>
          <w:szCs w:val="22"/>
        </w:rPr>
      </w:pPr>
    </w:p>
    <w:p w14:paraId="3394A97C" w14:textId="00D599A6" w:rsidR="001E2C8F" w:rsidRPr="00E03B9C" w:rsidRDefault="00677FC5">
      <w:pPr>
        <w:rPr>
          <w:color w:val="auto"/>
          <w:sz w:val="22"/>
          <w:szCs w:val="22"/>
        </w:rPr>
      </w:pPr>
      <w:r w:rsidRPr="00E03B9C">
        <w:rPr>
          <w:color w:val="auto"/>
          <w:sz w:val="22"/>
          <w:szCs w:val="22"/>
        </w:rPr>
        <w:t>Signature of Parent/Legal Guardian: __________________________________________________________</w:t>
      </w:r>
    </w:p>
    <w:sectPr w:rsidR="001E2C8F" w:rsidRPr="00E03B9C" w:rsidSect="00D0059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606B"/>
    <w:multiLevelType w:val="hybridMultilevel"/>
    <w:tmpl w:val="74D6A6FE"/>
    <w:lvl w:ilvl="0" w:tplc="9134E290">
      <w:start w:val="1"/>
      <w:numFmt w:val="bullet"/>
      <w:lvlText w:val=""/>
      <w:lvlJc w:val="left"/>
      <w:pPr>
        <w:tabs>
          <w:tab w:val="num" w:pos="576"/>
        </w:tabs>
        <w:ind w:left="576"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667E9"/>
    <w:multiLevelType w:val="hybridMultilevel"/>
    <w:tmpl w:val="5B261F88"/>
    <w:lvl w:ilvl="0" w:tplc="9134E290">
      <w:start w:val="1"/>
      <w:numFmt w:val="bullet"/>
      <w:lvlText w:val=""/>
      <w:lvlJc w:val="left"/>
      <w:pPr>
        <w:tabs>
          <w:tab w:val="num" w:pos="576"/>
        </w:tabs>
        <w:ind w:left="576"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1F5C54"/>
    <w:multiLevelType w:val="hybridMultilevel"/>
    <w:tmpl w:val="95F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456E0"/>
    <w:multiLevelType w:val="hybridMultilevel"/>
    <w:tmpl w:val="4746DE98"/>
    <w:lvl w:ilvl="0" w:tplc="9134E290">
      <w:start w:val="1"/>
      <w:numFmt w:val="bullet"/>
      <w:lvlText w:val=""/>
      <w:lvlJc w:val="left"/>
      <w:pPr>
        <w:tabs>
          <w:tab w:val="num" w:pos="576"/>
        </w:tabs>
        <w:ind w:left="576"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C5"/>
    <w:rsid w:val="001909B5"/>
    <w:rsid w:val="001E2C8F"/>
    <w:rsid w:val="001E79D5"/>
    <w:rsid w:val="002A2613"/>
    <w:rsid w:val="003C7C2D"/>
    <w:rsid w:val="004A76B2"/>
    <w:rsid w:val="00536895"/>
    <w:rsid w:val="00677FC5"/>
    <w:rsid w:val="00835E6B"/>
    <w:rsid w:val="00B74398"/>
    <w:rsid w:val="00D00596"/>
    <w:rsid w:val="00E03B9C"/>
    <w:rsid w:val="00EE3809"/>
    <w:rsid w:val="00F5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C5"/>
    <w:rPr>
      <w:rFonts w:eastAsia="Times New Roman" w:cs="Times New Roman"/>
      <w:color w:val="2336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FC5"/>
    <w:rPr>
      <w:color w:val="0000FF"/>
      <w:u w:val="single"/>
    </w:rPr>
  </w:style>
  <w:style w:type="paragraph" w:styleId="NormalWeb">
    <w:name w:val="Normal (Web)"/>
    <w:basedOn w:val="Normal"/>
    <w:uiPriority w:val="99"/>
    <w:unhideWhenUsed/>
    <w:rsid w:val="00677FC5"/>
    <w:pPr>
      <w:spacing w:before="100" w:beforeAutospacing="1" w:after="100" w:afterAutospacing="1"/>
    </w:pPr>
    <w:rPr>
      <w:rFonts w:ascii="Tahoma" w:hAnsi="Tahoma" w:cs="Tahoma"/>
      <w:color w:val="000000"/>
      <w:sz w:val="18"/>
      <w:szCs w:val="18"/>
    </w:rPr>
  </w:style>
  <w:style w:type="paragraph" w:styleId="ListParagraph">
    <w:name w:val="List Paragraph"/>
    <w:basedOn w:val="Normal"/>
    <w:uiPriority w:val="34"/>
    <w:qFormat/>
    <w:rsid w:val="00677FC5"/>
    <w:pPr>
      <w:ind w:left="720"/>
      <w:contextualSpacing/>
    </w:pPr>
  </w:style>
  <w:style w:type="paragraph" w:customStyle="1" w:styleId="Default">
    <w:name w:val="Default"/>
    <w:rsid w:val="00D00596"/>
    <w:pPr>
      <w:widowControl w:val="0"/>
      <w:autoSpaceDE w:val="0"/>
      <w:autoSpaceDN w:val="0"/>
      <w:adjustRightInd w:val="0"/>
    </w:pPr>
    <w:rPr>
      <w:rFonts w:ascii="Calibri" w:hAnsi="Calibri" w:cs="Calibri"/>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C5"/>
    <w:rPr>
      <w:rFonts w:eastAsia="Times New Roman" w:cs="Times New Roman"/>
      <w:color w:val="2336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FC5"/>
    <w:rPr>
      <w:color w:val="0000FF"/>
      <w:u w:val="single"/>
    </w:rPr>
  </w:style>
  <w:style w:type="paragraph" w:styleId="NormalWeb">
    <w:name w:val="Normal (Web)"/>
    <w:basedOn w:val="Normal"/>
    <w:uiPriority w:val="99"/>
    <w:unhideWhenUsed/>
    <w:rsid w:val="00677FC5"/>
    <w:pPr>
      <w:spacing w:before="100" w:beforeAutospacing="1" w:after="100" w:afterAutospacing="1"/>
    </w:pPr>
    <w:rPr>
      <w:rFonts w:ascii="Tahoma" w:hAnsi="Tahoma" w:cs="Tahoma"/>
      <w:color w:val="000000"/>
      <w:sz w:val="18"/>
      <w:szCs w:val="18"/>
    </w:rPr>
  </w:style>
  <w:style w:type="paragraph" w:styleId="ListParagraph">
    <w:name w:val="List Paragraph"/>
    <w:basedOn w:val="Normal"/>
    <w:uiPriority w:val="34"/>
    <w:qFormat/>
    <w:rsid w:val="00677FC5"/>
    <w:pPr>
      <w:ind w:left="720"/>
      <w:contextualSpacing/>
    </w:pPr>
  </w:style>
  <w:style w:type="paragraph" w:customStyle="1" w:styleId="Default">
    <w:name w:val="Default"/>
    <w:rsid w:val="00D00596"/>
    <w:pPr>
      <w:widowControl w:val="0"/>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750</Words>
  <Characters>4280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GUSD</cp:lastModifiedBy>
  <cp:revision>8</cp:revision>
  <cp:lastPrinted>2013-08-09T14:46:00Z</cp:lastPrinted>
  <dcterms:created xsi:type="dcterms:W3CDTF">2013-06-06T21:29:00Z</dcterms:created>
  <dcterms:modified xsi:type="dcterms:W3CDTF">2013-08-09T20:27:00Z</dcterms:modified>
</cp:coreProperties>
</file>